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Obsah:</w:t>
      </w:r>
    </w:p>
    <w:p w:rsidR="00C828D2" w:rsidRPr="00C828D2" w:rsidRDefault="00C828D2" w:rsidP="00C828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anchor="uvod" w:history="1">
        <w:r w:rsidRPr="00C828D2">
          <w:rPr>
            <w:rFonts w:ascii="Times New Roman" w:eastAsia="Times New Roman" w:hAnsi="Times New Roman" w:cs="Times New Roman"/>
            <w:color w:val="123274"/>
            <w:sz w:val="24"/>
            <w:szCs w:val="24"/>
            <w:u w:val="single"/>
            <w:lang w:eastAsia="cs-CZ"/>
          </w:rPr>
          <w:t>Úvod</w:t>
        </w:r>
      </w:hyperlink>
    </w:p>
    <w:p w:rsidR="00C828D2" w:rsidRPr="00C828D2" w:rsidRDefault="00C828D2" w:rsidP="00C828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anchor="zruseni-rezervace-hostem" w:history="1">
        <w:r w:rsidRPr="00C828D2">
          <w:rPr>
            <w:rFonts w:ascii="Times New Roman" w:eastAsia="Times New Roman" w:hAnsi="Times New Roman" w:cs="Times New Roman"/>
            <w:color w:val="123274"/>
            <w:sz w:val="24"/>
            <w:szCs w:val="24"/>
            <w:u w:val="single"/>
            <w:lang w:eastAsia="cs-CZ"/>
          </w:rPr>
          <w:t>Storno podmínky vztahující se na zrušení rezervace ubytování ze strany hosta</w:t>
        </w:r>
      </w:hyperlink>
    </w:p>
    <w:p w:rsidR="00C828D2" w:rsidRPr="00C828D2" w:rsidRDefault="00C828D2" w:rsidP="00C828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" w:anchor="vouchery" w:history="1">
        <w:r w:rsidRPr="00C828D2">
          <w:rPr>
            <w:rFonts w:ascii="Times New Roman" w:eastAsia="Times New Roman" w:hAnsi="Times New Roman" w:cs="Times New Roman"/>
            <w:color w:val="123274"/>
            <w:sz w:val="24"/>
            <w:szCs w:val="24"/>
            <w:u w:val="single"/>
            <w:lang w:eastAsia="cs-CZ"/>
          </w:rPr>
          <w:t>Storno podmínky vztahující se nevyužité pobytové vouchery, vouchery vydané třetími stranami a změny délky a typu pobytu prostřednictvím voucherů</w:t>
        </w:r>
      </w:hyperlink>
    </w:p>
    <w:p w:rsidR="00C828D2" w:rsidRPr="00C828D2" w:rsidRDefault="00C828D2" w:rsidP="00C828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anchor="zaver" w:history="1">
        <w:r w:rsidRPr="00C828D2">
          <w:rPr>
            <w:rFonts w:ascii="Times New Roman" w:eastAsia="Times New Roman" w:hAnsi="Times New Roman" w:cs="Times New Roman"/>
            <w:color w:val="123274"/>
            <w:sz w:val="24"/>
            <w:szCs w:val="24"/>
            <w:u w:val="single"/>
            <w:lang w:eastAsia="cs-CZ"/>
          </w:rPr>
          <w:t>Závěrečná ustanovení</w:t>
        </w:r>
      </w:hyperlink>
    </w:p>
    <w:p w:rsidR="00C828D2" w:rsidRPr="00C828D2" w:rsidRDefault="00C828D2" w:rsidP="00C828D2">
      <w:pPr>
        <w:spacing w:after="0" w:line="240" w:lineRule="auto"/>
        <w:outlineLvl w:val="1"/>
        <w:rPr>
          <w:rFonts w:ascii="proxima-nova" w:eastAsia="Times New Roman" w:hAnsi="proxima-nova" w:cs="Times New Roman"/>
          <w:b/>
          <w:bCs/>
          <w:color w:val="123274"/>
          <w:sz w:val="45"/>
          <w:szCs w:val="45"/>
          <w:lang w:eastAsia="cs-CZ"/>
        </w:rPr>
      </w:pPr>
      <w:r w:rsidRPr="00C828D2">
        <w:rPr>
          <w:rFonts w:ascii="proxima-nova" w:eastAsia="Times New Roman" w:hAnsi="proxima-nova" w:cs="Times New Roman"/>
          <w:b/>
          <w:bCs/>
          <w:color w:val="123274"/>
          <w:sz w:val="45"/>
          <w:szCs w:val="45"/>
          <w:lang w:eastAsia="cs-CZ"/>
        </w:rPr>
        <w:t>Úvod</w:t>
      </w:r>
    </w:p>
    <w:p w:rsidR="00C828D2" w:rsidRPr="00C828D2" w:rsidRDefault="00C828D2" w:rsidP="00C828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Storno podmínky se vztahují na zrušení rezervace ubytovacích služeb učiněné mezi objednatelem ubytovacích služeb a ubytovatelem (=provozovatel hotelu).</w:t>
      </w:r>
    </w:p>
    <w:p w:rsidR="00C828D2" w:rsidRPr="00C828D2" w:rsidRDefault="00C828D2" w:rsidP="00C828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Storno</w:t>
      </w:r>
      <w:proofErr w:type="gramEnd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poplatek se počítá z celkové výše objednávky.</w:t>
      </w:r>
    </w:p>
    <w:p w:rsidR="00C828D2" w:rsidRPr="00C828D2" w:rsidRDefault="00C828D2" w:rsidP="00C828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Storno</w:t>
      </w:r>
      <w:proofErr w:type="gramEnd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poplatek představuje náhradu škody způsobenou ubytovateli.</w:t>
      </w:r>
    </w:p>
    <w:p w:rsidR="00C828D2" w:rsidRPr="00C828D2" w:rsidRDefault="00C828D2" w:rsidP="00C828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Ubytovatel si vyhrazuje právo vystavit zálohovou fakturu, splatnou nejpozději 7 dnů před uskutečněním pobytu. Záloha činí 50% z celkové částky objednaného pobytu, nedohodnou-li se ubytovatel a objednavatel jinak.</w:t>
      </w:r>
    </w:p>
    <w:p w:rsidR="00C828D2" w:rsidRPr="00C828D2" w:rsidRDefault="00C828D2" w:rsidP="00C828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zrušení pobytu, u kterého byla již provedena zálohová platba a dle </w:t>
      </w:r>
      <w:proofErr w:type="gramStart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storno</w:t>
      </w:r>
      <w:proofErr w:type="gramEnd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podmínek je výše zaplacené zálohy vyšší než storno poplatek, ubytovatel je povinen objednateli vrátit částku převyšující storno poplatek.</w:t>
      </w:r>
    </w:p>
    <w:p w:rsidR="00C828D2" w:rsidRPr="00C828D2" w:rsidRDefault="00C828D2" w:rsidP="00C828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předčasného ukončení či přerušení pobytu bez zavinění ubytovatele nevzniká ubytovateli povinnost vrátit objednavateli zaplacenou cenu pobytu ani její poměrnou část.</w:t>
      </w:r>
    </w:p>
    <w:p w:rsidR="00C828D2" w:rsidRPr="00C828D2" w:rsidRDefault="00C828D2" w:rsidP="00C828D2">
      <w:pPr>
        <w:spacing w:after="0" w:line="240" w:lineRule="auto"/>
        <w:outlineLvl w:val="1"/>
        <w:rPr>
          <w:rFonts w:ascii="proxima-nova" w:eastAsia="Times New Roman" w:hAnsi="proxima-nova" w:cs="Times New Roman"/>
          <w:b/>
          <w:bCs/>
          <w:color w:val="123274"/>
          <w:sz w:val="45"/>
          <w:szCs w:val="45"/>
          <w:lang w:eastAsia="cs-CZ"/>
        </w:rPr>
      </w:pPr>
      <w:r w:rsidRPr="00C828D2">
        <w:rPr>
          <w:rFonts w:ascii="proxima-nova" w:eastAsia="Times New Roman" w:hAnsi="proxima-nova" w:cs="Times New Roman"/>
          <w:b/>
          <w:bCs/>
          <w:color w:val="123274"/>
          <w:sz w:val="45"/>
          <w:szCs w:val="45"/>
          <w:lang w:eastAsia="cs-CZ"/>
        </w:rPr>
        <w:t>Storno podmínky vztahující se na zrušení rezervace ubytování ze strany hosta</w:t>
      </w:r>
    </w:p>
    <w:p w:rsidR="00C828D2" w:rsidRPr="00C828D2" w:rsidRDefault="00C828D2" w:rsidP="00C828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Ubytovatel se zavazuje neúčtovat storno poplatky v případě zrušení rezervace do 7 dnů před ohlášeným příjezdem.</w:t>
      </w:r>
    </w:p>
    <w:p w:rsidR="00C828D2" w:rsidRPr="00C828D2" w:rsidRDefault="00C828D2" w:rsidP="00C828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Při zrušení rezervace 6 - 4 dny před příjezdem bude jako storno poplatek účtováno 70% z celkové ceny pobytu.</w:t>
      </w:r>
    </w:p>
    <w:p w:rsidR="00C828D2" w:rsidRPr="00C828D2" w:rsidRDefault="00C828D2" w:rsidP="00C828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Při zrušení rezervace 3, 2 a 1 den před příjezdem nebo v den příjezdu bude jako storno poplatek účtováno 100% z celkové ceny pobytu.</w:t>
      </w:r>
    </w:p>
    <w:p w:rsidR="00C828D2" w:rsidRPr="00C828D2" w:rsidRDefault="00C828D2" w:rsidP="00C828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Při zkrácení délky pobytu platí stejné storno lhůty jako při zrušení pobytu.</w:t>
      </w:r>
    </w:p>
    <w:p w:rsidR="00C828D2" w:rsidRPr="00C828D2" w:rsidRDefault="00C828D2" w:rsidP="00C828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Stornopoplatek je smluvní pokutou.</w:t>
      </w:r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</w:t>
      </w:r>
      <w:proofErr w:type="spellStart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storna</w:t>
      </w:r>
      <w:proofErr w:type="spellEnd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důvodů neodvratitelných událostí (úmrtí v rodině, hospitalizace zákazníka nebo člena jeho rodiny, vážné onemocnění, živelná pohroma) se storno poplatek neúčtuje. Výše uvedené skutečnosti je objednavatel povinen doložit písemným dokladem ubytovateli nejpozději do 3 dnů od jejich vzniku.</w:t>
      </w:r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</w:t>
      </w:r>
      <w:proofErr w:type="spellStart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storna</w:t>
      </w:r>
      <w:proofErr w:type="spellEnd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jiných vážných důvodů je po vzájemné dohodě možná změna termínu.</w:t>
      </w:r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Tyto storno podmínky se nevztahují na zvýhodnění rezervace režimu "bez možnosti vrácení peněz" </w:t>
      </w:r>
      <w:proofErr w:type="spellStart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sHost</w:t>
      </w:r>
      <w:proofErr w:type="spellEnd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tvorbě rezervace v tomto režimu host hradí plnou výši rezervace online platební kartou a tato úhrada je nevratná, stejně tak nelze rezervace v tomto režimu modifikovat nebo měnit jejich termín.</w:t>
      </w:r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Tyto storno podmínky jsou platné pouze pro individuální hosty (rezervace do počtu max. 5 pokojů) a pro 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ezervace vytvořené přímo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ubytovatelem,</w:t>
      </w: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tedy</w:t>
      </w:r>
      <w:proofErr w:type="gramEnd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 třetích stran. Při zrušení rezervace, které byly vytvořeny přes třetí strany, resp. </w:t>
      </w:r>
      <w:proofErr w:type="spellStart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externí</w:t>
      </w:r>
      <w:proofErr w:type="spellEnd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́ poskytovatele (např. Booking.com), je nutné rezervaci zrušit taktéž přes tohoto poskytovatele, a to způsobem, který tento poskytovatel pro zrušení rezervace vyžaduje, respektive akceptovat jeho storno podmínky, které nemusí být totožné s výše uvedenými.</w:t>
      </w:r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Storno podmínky pro skupiny (pokud není stanoveno jinak předem):</w:t>
      </w:r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Ubytování</w:t>
      </w:r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30 – 25 dnů před příjezdem</w:t>
      </w:r>
      <w:proofErr w:type="gramStart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…..10</w:t>
      </w:r>
      <w:proofErr w:type="gramEnd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% z neobsazené kapacity</w:t>
      </w: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24 – 15 dnů před příjezdem…..30 % z neobsazené kapacity</w:t>
      </w: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14 – 4   dny před příjezdem…..60 % z neobsazené kapacity</w:t>
      </w: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  3 – 0   dnů před příjezdem…100 % z neobsazené kapacity</w:t>
      </w:r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Stravování</w:t>
      </w:r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do 4 dnů před příjezdem…. ZDARMA</w:t>
      </w: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3 – 0 dnů před příjezdem</w:t>
      </w:r>
      <w:proofErr w:type="gramStart"/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….100%</w:t>
      </w:r>
      <w:proofErr w:type="gramEnd"/>
    </w:p>
    <w:p w:rsidR="00C828D2" w:rsidRPr="00C828D2" w:rsidRDefault="00C828D2" w:rsidP="00C82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nezaplacení zálohy, ze které by bylo možné storno poplatky odečíst, má ubytovatel právo zaslat objednavateli fakturu ve výši storno poplatků.</w:t>
      </w:r>
    </w:p>
    <w:p w:rsidR="00C828D2" w:rsidRPr="00C828D2" w:rsidRDefault="00C828D2" w:rsidP="00C828D2">
      <w:pPr>
        <w:spacing w:after="0" w:line="240" w:lineRule="auto"/>
        <w:outlineLvl w:val="1"/>
        <w:rPr>
          <w:rFonts w:ascii="proxima-nova" w:eastAsia="Times New Roman" w:hAnsi="proxima-nova" w:cs="Times New Roman"/>
          <w:b/>
          <w:bCs/>
          <w:color w:val="123274"/>
          <w:sz w:val="45"/>
          <w:szCs w:val="45"/>
          <w:lang w:eastAsia="cs-CZ"/>
        </w:rPr>
      </w:pPr>
      <w:r w:rsidRPr="00C828D2">
        <w:rPr>
          <w:rFonts w:ascii="proxima-nova" w:eastAsia="Times New Roman" w:hAnsi="proxima-nova" w:cs="Times New Roman"/>
          <w:b/>
          <w:bCs/>
          <w:color w:val="123274"/>
          <w:sz w:val="45"/>
          <w:szCs w:val="45"/>
          <w:lang w:eastAsia="cs-CZ"/>
        </w:rPr>
        <w:t>Storno podmínky vztahující se nevyužité pobytové vouchery, vouchery vydané třetími stranami a změny délky a typu pobytu prostřednictvím voucherů</w:t>
      </w:r>
    </w:p>
    <w:p w:rsidR="00C828D2" w:rsidRPr="00C828D2" w:rsidRDefault="00C828D2" w:rsidP="00C828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Voucherem nazýváme dokument, </w:t>
      </w: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jenž slouží k úhradě pobytu, služeb namísto úhrady fakturou, hotovosti nebo platební kartou.</w:t>
      </w:r>
    </w:p>
    <w:p w:rsidR="00C828D2" w:rsidRPr="00C828D2" w:rsidRDefault="00C828D2" w:rsidP="00C828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Pro pobyty prostřednictvím voucheru platí stejné podmínky pro zrušení nebo úpravu rezervace před nástupem jaké jsou popsány v odstavci: Storno podmínky vztahující se na zrušení rezervace ubytování ze strany hosta.</w:t>
      </w:r>
    </w:p>
    <w:p w:rsidR="00C828D2" w:rsidRPr="00C828D2" w:rsidRDefault="00C828D2" w:rsidP="00C828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Stornopoplatek je smluvní pokutou.</w:t>
      </w:r>
    </w:p>
    <w:p w:rsidR="00C828D2" w:rsidRPr="00C828D2" w:rsidRDefault="00C828D2" w:rsidP="00C828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Nevyužité vouchery se po uplynutí jejich platnosti stávají neplatnými.</w:t>
      </w:r>
    </w:p>
    <w:p w:rsidR="00C828D2" w:rsidRPr="00C828D2" w:rsidRDefault="00C828D2" w:rsidP="00C828D2">
      <w:pPr>
        <w:spacing w:after="0" w:line="240" w:lineRule="auto"/>
        <w:outlineLvl w:val="1"/>
        <w:rPr>
          <w:rFonts w:ascii="proxima-nova" w:eastAsia="Times New Roman" w:hAnsi="proxima-nova" w:cs="Times New Roman"/>
          <w:b/>
          <w:bCs/>
          <w:color w:val="123274"/>
          <w:sz w:val="45"/>
          <w:szCs w:val="45"/>
          <w:lang w:eastAsia="cs-CZ"/>
        </w:rPr>
      </w:pPr>
      <w:r w:rsidRPr="00C828D2">
        <w:rPr>
          <w:rFonts w:ascii="proxima-nova" w:eastAsia="Times New Roman" w:hAnsi="proxima-nova" w:cs="Times New Roman"/>
          <w:b/>
          <w:bCs/>
          <w:color w:val="123274"/>
          <w:sz w:val="45"/>
          <w:szCs w:val="45"/>
          <w:lang w:eastAsia="cs-CZ"/>
        </w:rPr>
        <w:t>Závěrečná ustanovení</w:t>
      </w:r>
    </w:p>
    <w:p w:rsidR="00C828D2" w:rsidRPr="00C828D2" w:rsidRDefault="00C828D2" w:rsidP="00C828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Tyto podmínky jsou platné a účinné ode dne 2o. května 2020.</w:t>
      </w:r>
    </w:p>
    <w:p w:rsidR="00C828D2" w:rsidRPr="00C828D2" w:rsidRDefault="00C828D2" w:rsidP="00C828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Vztahy mezi objednatelem a ubytovatelem se řídí ustanovením těchto storno podmínek.</w:t>
      </w:r>
    </w:p>
    <w:p w:rsidR="00C828D2" w:rsidRPr="00C828D2" w:rsidRDefault="00C828D2" w:rsidP="00C828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Storno podmínky se vztahují pouze na potvrzené písemné objednávky (e-mail).</w:t>
      </w:r>
    </w:p>
    <w:p w:rsidR="00C828D2" w:rsidRPr="00C828D2" w:rsidRDefault="00C828D2" w:rsidP="00C828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t>Zrušení objednávky pobytu lze provést ze strany ubytovatele i objednatele pouze písemně (e-mail).</w:t>
      </w:r>
    </w:p>
    <w:p w:rsidR="00C828D2" w:rsidRPr="00C828D2" w:rsidRDefault="00C828D2" w:rsidP="00C828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828D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Tyto obchodní podmínky trvají i po ukončení ubytovací smlouvy mezi ubytovatelem a objednatelem.</w:t>
      </w:r>
    </w:p>
    <w:p w:rsidR="00F42A62" w:rsidRDefault="00F42A62"/>
    <w:sectPr w:rsidR="00F42A62" w:rsidSect="00F42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xima-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63BA"/>
    <w:multiLevelType w:val="multilevel"/>
    <w:tmpl w:val="2DAE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27F43"/>
    <w:multiLevelType w:val="multilevel"/>
    <w:tmpl w:val="022A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F60"/>
    <w:multiLevelType w:val="multilevel"/>
    <w:tmpl w:val="86A60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A7D03"/>
    <w:multiLevelType w:val="multilevel"/>
    <w:tmpl w:val="53B2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329EB"/>
    <w:multiLevelType w:val="multilevel"/>
    <w:tmpl w:val="6C660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28D2"/>
    <w:rsid w:val="00C828D2"/>
    <w:rsid w:val="00F42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2A62"/>
  </w:style>
  <w:style w:type="paragraph" w:styleId="Nadpis2">
    <w:name w:val="heading 2"/>
    <w:basedOn w:val="Normln"/>
    <w:link w:val="Nadpis2Char"/>
    <w:uiPriority w:val="9"/>
    <w:qFormat/>
    <w:rsid w:val="00C828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828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8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828D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828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telresortrelax.cz/storno-podmink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otelresortrelax.cz/storno-podmink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otelresortrelax.cz/storno-podminky/" TargetMode="External"/><Relationship Id="rId5" Type="http://schemas.openxmlformats.org/officeDocument/2006/relationships/hyperlink" Target="https://www.hotelresortrelax.cz/storno-podmink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687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2025-02-15T23:02:00Z</dcterms:created>
  <dcterms:modified xsi:type="dcterms:W3CDTF">2025-02-15T23:06:00Z</dcterms:modified>
</cp:coreProperties>
</file>