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CFD7" w14:textId="77777777" w:rsidR="0097368C" w:rsidRPr="0097368C" w:rsidRDefault="0097368C" w:rsidP="0097368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outlineLvl w:val="2"/>
        <w:rPr>
          <w:rFonts w:ascii="Nunito" w:eastAsia="Times New Roman" w:hAnsi="Nunito" w:cs="Times New Roman"/>
          <w:b/>
          <w:bCs/>
          <w:color w:val="0D212E"/>
          <w:kern w:val="0"/>
          <w:sz w:val="27"/>
          <w:szCs w:val="27"/>
          <w:lang w:eastAsia="cs-CZ"/>
          <w14:ligatures w14:val="none"/>
        </w:rPr>
      </w:pPr>
      <w:r w:rsidRPr="0097368C">
        <w:rPr>
          <w:rFonts w:ascii="Nunito" w:eastAsia="Times New Roman" w:hAnsi="Nunito" w:cs="Times New Roman"/>
          <w:b/>
          <w:bCs/>
          <w:color w:val="0D212E"/>
          <w:kern w:val="0"/>
          <w:sz w:val="27"/>
          <w:szCs w:val="27"/>
          <w:lang w:eastAsia="cs-CZ"/>
          <w14:ligatures w14:val="none"/>
        </w:rPr>
        <w:t>Storno podmínky</w:t>
      </w:r>
    </w:p>
    <w:p w14:paraId="4A5F5CD9" w14:textId="3C15232C" w:rsidR="0097368C" w:rsidRPr="0097368C" w:rsidRDefault="0097368C" w:rsidP="0097368C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uto"/>
        <w:rPr>
          <w:rFonts w:ascii="Nunito Sans" w:eastAsia="Times New Roman" w:hAnsi="Nunito Sans" w:cs="Times New Roman"/>
          <w:color w:val="0D212E"/>
          <w:kern w:val="0"/>
          <w:sz w:val="21"/>
          <w:szCs w:val="21"/>
          <w:lang w:eastAsia="cs-CZ"/>
          <w14:ligatures w14:val="none"/>
        </w:rPr>
      </w:pPr>
      <w:r w:rsidRPr="0097368C">
        <w:rPr>
          <w:rFonts w:ascii="Nunito Sans" w:eastAsia="Times New Roman" w:hAnsi="Nunito Sans" w:cs="Times New Roman"/>
          <w:color w:val="0D212E"/>
          <w:kern w:val="0"/>
          <w:sz w:val="21"/>
          <w:szCs w:val="21"/>
          <w:lang w:eastAsia="cs-CZ"/>
          <w14:ligatures w14:val="none"/>
        </w:rPr>
        <w:t>Storno poplatek za zrušení rezervace pobytu nájemcem se počítá z celkové ceny pronájmu, nikoliv z výše rezervační zálohy.</w:t>
      </w:r>
      <w:r w:rsidRPr="0097368C">
        <w:rPr>
          <w:rFonts w:ascii="Nunito Sans" w:eastAsia="Times New Roman" w:hAnsi="Nunito Sans" w:cs="Times New Roman"/>
          <w:color w:val="0D212E"/>
          <w:kern w:val="0"/>
          <w:sz w:val="21"/>
          <w:szCs w:val="21"/>
          <w:lang w:eastAsia="cs-CZ"/>
          <w14:ligatures w14:val="none"/>
        </w:rPr>
        <w:br/>
      </w:r>
      <w:r w:rsidRPr="0097368C">
        <w:rPr>
          <w:rFonts w:ascii="Nunito Sans" w:eastAsia="Times New Roman" w:hAnsi="Nunito Sans" w:cs="Times New Roman"/>
          <w:color w:val="0D212E"/>
          <w:kern w:val="0"/>
          <w:sz w:val="21"/>
          <w:szCs w:val="21"/>
          <w:lang w:eastAsia="cs-CZ"/>
          <w14:ligatures w14:val="none"/>
        </w:rPr>
        <w:br/>
        <w:t>Storno poplatky za zrušení pobytu nájemcem jsou následující:</w:t>
      </w:r>
      <w:r w:rsidRPr="0097368C">
        <w:rPr>
          <w:rFonts w:ascii="Nunito Sans" w:eastAsia="Times New Roman" w:hAnsi="Nunito Sans" w:cs="Times New Roman"/>
          <w:color w:val="0D212E"/>
          <w:kern w:val="0"/>
          <w:sz w:val="21"/>
          <w:szCs w:val="21"/>
          <w:lang w:eastAsia="cs-CZ"/>
          <w14:ligatures w14:val="none"/>
        </w:rPr>
        <w:br/>
        <w:t>a) Storno pobytu více jak 60 dní před začátkem pobytu – bez storno poplatku</w:t>
      </w:r>
      <w:r w:rsidRPr="0097368C">
        <w:rPr>
          <w:rFonts w:ascii="Nunito Sans" w:eastAsia="Times New Roman" w:hAnsi="Nunito Sans" w:cs="Times New Roman"/>
          <w:color w:val="0D212E"/>
          <w:kern w:val="0"/>
          <w:sz w:val="21"/>
          <w:szCs w:val="21"/>
          <w:lang w:eastAsia="cs-CZ"/>
          <w14:ligatures w14:val="none"/>
        </w:rPr>
        <w:br/>
        <w:t>b) Storno pobytu 60 -</w:t>
      </w:r>
      <w:r>
        <w:rPr>
          <w:rFonts w:ascii="Nunito Sans" w:eastAsia="Times New Roman" w:hAnsi="Nunito Sans" w:cs="Times New Roman"/>
          <w:color w:val="0D212E"/>
          <w:kern w:val="0"/>
          <w:sz w:val="21"/>
          <w:szCs w:val="21"/>
          <w:lang w:eastAsia="cs-CZ"/>
          <w14:ligatures w14:val="none"/>
        </w:rPr>
        <w:t xml:space="preserve"> 30</w:t>
      </w:r>
      <w:r w:rsidRPr="0097368C">
        <w:rPr>
          <w:rFonts w:ascii="Nunito Sans" w:eastAsia="Times New Roman" w:hAnsi="Nunito Sans" w:cs="Times New Roman"/>
          <w:color w:val="0D212E"/>
          <w:kern w:val="0"/>
          <w:sz w:val="21"/>
          <w:szCs w:val="21"/>
          <w:lang w:eastAsia="cs-CZ"/>
          <w14:ligatures w14:val="none"/>
        </w:rPr>
        <w:t xml:space="preserve"> dní před začátkem pobytu – storno poplatek ve výši 50 % z celkové ceny pobytu</w:t>
      </w:r>
      <w:r w:rsidRPr="0097368C">
        <w:rPr>
          <w:rFonts w:ascii="Nunito Sans" w:eastAsia="Times New Roman" w:hAnsi="Nunito Sans" w:cs="Times New Roman"/>
          <w:color w:val="0D212E"/>
          <w:kern w:val="0"/>
          <w:sz w:val="21"/>
          <w:szCs w:val="21"/>
          <w:lang w:eastAsia="cs-CZ"/>
          <w14:ligatures w14:val="none"/>
        </w:rPr>
        <w:br/>
        <w:t xml:space="preserve">c) Storno pobytu méně než </w:t>
      </w:r>
      <w:r>
        <w:rPr>
          <w:rFonts w:ascii="Nunito Sans" w:eastAsia="Times New Roman" w:hAnsi="Nunito Sans" w:cs="Times New Roman"/>
          <w:color w:val="0D212E"/>
          <w:kern w:val="0"/>
          <w:sz w:val="21"/>
          <w:szCs w:val="21"/>
          <w:lang w:eastAsia="cs-CZ"/>
          <w14:ligatures w14:val="none"/>
        </w:rPr>
        <w:t>30</w:t>
      </w:r>
      <w:r w:rsidRPr="0097368C">
        <w:rPr>
          <w:rFonts w:ascii="Nunito Sans" w:eastAsia="Times New Roman" w:hAnsi="Nunito Sans" w:cs="Times New Roman"/>
          <w:color w:val="0D212E"/>
          <w:kern w:val="0"/>
          <w:sz w:val="21"/>
          <w:szCs w:val="21"/>
          <w:lang w:eastAsia="cs-CZ"/>
          <w14:ligatures w14:val="none"/>
        </w:rPr>
        <w:t xml:space="preserve"> dní před začátkem pobytu – storno poplatek ve výši 100 % z celkové ceny pobytu</w:t>
      </w:r>
      <w:r w:rsidRPr="0097368C">
        <w:rPr>
          <w:rFonts w:ascii="Nunito Sans" w:eastAsia="Times New Roman" w:hAnsi="Nunito Sans" w:cs="Times New Roman"/>
          <w:color w:val="0D212E"/>
          <w:kern w:val="0"/>
          <w:sz w:val="21"/>
          <w:szCs w:val="21"/>
          <w:lang w:eastAsia="cs-CZ"/>
          <w14:ligatures w14:val="none"/>
        </w:rPr>
        <w:br/>
      </w:r>
      <w:r w:rsidRPr="0097368C">
        <w:rPr>
          <w:rFonts w:ascii="Nunito Sans" w:eastAsia="Times New Roman" w:hAnsi="Nunito Sans" w:cs="Times New Roman"/>
          <w:color w:val="0D212E"/>
          <w:kern w:val="0"/>
          <w:sz w:val="21"/>
          <w:szCs w:val="21"/>
          <w:lang w:eastAsia="cs-CZ"/>
          <w14:ligatures w14:val="none"/>
        </w:rPr>
        <w:br/>
        <w:t>Storno poplatek pronajímatel odečte od zaplacené rezervační zálohy nebo z celkové ceny, byla-li již nájemcem zaplacena. Případný přeplatek vrátí pronajímatel nájemci zpravidla do 10 dnů. Při přerušení pronájmu (pobytu) ze strany nájemce se cena za pronájem ani jakákoliv její část nevrací.</w:t>
      </w:r>
    </w:p>
    <w:p w14:paraId="4779C055" w14:textId="77777777" w:rsidR="0097368C" w:rsidRPr="0097368C" w:rsidRDefault="0097368C" w:rsidP="0097368C">
      <w:pPr>
        <w:spacing w:before="600" w:after="0" w:line="240" w:lineRule="auto"/>
        <w:rPr>
          <w:rFonts w:ascii="Nunito Sans" w:eastAsia="Times New Roman" w:hAnsi="Nunito Sans" w:cs="Times New Roman"/>
          <w:kern w:val="0"/>
          <w:sz w:val="21"/>
          <w:szCs w:val="21"/>
          <w:lang w:eastAsia="cs-CZ"/>
          <w14:ligatures w14:val="none"/>
        </w:rPr>
      </w:pPr>
      <w:r w:rsidRPr="0097368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A3C3D8A">
          <v:rect id="_x0000_i1025" style="width:0;height:0" o:hralign="center" o:hrstd="t" o:hr="t" fillcolor="#a0a0a0" stroked="f"/>
        </w:pict>
      </w:r>
    </w:p>
    <w:p w14:paraId="54DF9A6D" w14:textId="77777777" w:rsidR="00F7611F" w:rsidRDefault="00F7611F"/>
    <w:sectPr w:rsidR="00F7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8C"/>
    <w:rsid w:val="00955D68"/>
    <w:rsid w:val="0097368C"/>
    <w:rsid w:val="00CA2FAF"/>
    <w:rsid w:val="00F7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8DB8"/>
  <w15:chartTrackingRefBased/>
  <w15:docId w15:val="{04A44804-5014-4514-A13D-002A8840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7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36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36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36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36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36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36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36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36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36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36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3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658</Characters>
  <Application>Microsoft Office Word</Application>
  <DocSecurity>0</DocSecurity>
  <Lines>16</Lines>
  <Paragraphs>2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Zhorelova</dc:creator>
  <cp:keywords/>
  <dc:description/>
  <cp:lastModifiedBy>Ivana Zhorelova</cp:lastModifiedBy>
  <cp:revision>1</cp:revision>
  <dcterms:created xsi:type="dcterms:W3CDTF">2026-01-14T16:50:00Z</dcterms:created>
  <dcterms:modified xsi:type="dcterms:W3CDTF">2026-01-14T16:55:00Z</dcterms:modified>
</cp:coreProperties>
</file>