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D97E9" w14:textId="77777777" w:rsidR="005F162A" w:rsidRPr="005F162A" w:rsidRDefault="005F162A" w:rsidP="005F162A">
      <w:pPr>
        <w:shd w:val="clear" w:color="auto" w:fill="FFFFFF"/>
        <w:spacing w:before="180" w:after="75" w:line="300" w:lineRule="atLeast"/>
        <w:ind w:left="-75"/>
        <w:outlineLvl w:val="1"/>
        <w:rPr>
          <w:rFonts w:ascii="Arial" w:eastAsia="Times New Roman" w:hAnsi="Arial" w:cs="Arial"/>
          <w:b/>
          <w:bCs/>
          <w:color w:val="414141"/>
          <w:sz w:val="26"/>
          <w:szCs w:val="26"/>
          <w:lang w:eastAsia="cs-CZ"/>
        </w:rPr>
      </w:pPr>
      <w:r w:rsidRPr="005F162A">
        <w:rPr>
          <w:rFonts w:ascii="Arial" w:eastAsia="Times New Roman" w:hAnsi="Arial" w:cs="Arial"/>
          <w:b/>
          <w:bCs/>
          <w:color w:val="414141"/>
          <w:sz w:val="26"/>
          <w:szCs w:val="26"/>
          <w:lang w:eastAsia="cs-CZ"/>
        </w:rPr>
        <w:t>Ceník pronájmu</w:t>
      </w:r>
      <w:r w:rsidRPr="005F162A">
        <w:rPr>
          <w:rFonts w:ascii="Arial" w:eastAsia="Times New Roman" w:hAnsi="Arial" w:cs="Arial"/>
          <w:b/>
          <w:bCs/>
          <w:color w:val="414141"/>
          <w:sz w:val="26"/>
          <w:szCs w:val="26"/>
          <w:lang w:eastAsia="cs-CZ"/>
        </w:rPr>
        <w:br/>
      </w:r>
      <w:r w:rsidRPr="005F162A">
        <w:rPr>
          <w:rFonts w:ascii="Arial" w:eastAsia="Times New Roman" w:hAnsi="Arial" w:cs="Arial"/>
          <w:color w:val="555555"/>
          <w:sz w:val="23"/>
          <w:szCs w:val="23"/>
          <w:lang w:eastAsia="cs-CZ"/>
        </w:rPr>
        <w:t>kapacita 2 až 6 osob - 2 ložnice</w:t>
      </w:r>
    </w:p>
    <w:p w14:paraId="37A9C733" w14:textId="77777777" w:rsidR="005F162A" w:rsidRPr="005F162A" w:rsidRDefault="005F162A" w:rsidP="005F162A">
      <w:pPr>
        <w:shd w:val="clear" w:color="auto" w:fill="FFFFFF"/>
        <w:spacing w:after="120" w:line="300" w:lineRule="atLeast"/>
        <w:ind w:right="150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F162A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Minimální délka pronájmu 2 noci.</w:t>
      </w:r>
    </w:p>
    <w:p w14:paraId="62B03BCB" w14:textId="590EAA1B" w:rsidR="005F162A" w:rsidRPr="005F162A" w:rsidRDefault="005F162A" w:rsidP="005F162A">
      <w:pPr>
        <w:shd w:val="clear" w:color="auto" w:fill="FFFFFF"/>
        <w:spacing w:after="120" w:line="300" w:lineRule="atLeast"/>
        <w:ind w:right="1500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w:rsidRPr="005F162A">
        <w:rPr>
          <w:rFonts w:ascii="Arial" w:eastAsia="Times New Roman" w:hAnsi="Arial" w:cs="Arial"/>
          <w:color w:val="000000"/>
          <w:sz w:val="21"/>
          <w:szCs w:val="21"/>
          <w:lang w:eastAsia="cs-CZ"/>
        </w:rPr>
        <w:t>Cena za apartmán/noc</w:t>
      </w:r>
      <w:r w:rsidRPr="005F162A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Pr="005F162A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1 300Kč (1 - 2 osoby)</w:t>
      </w:r>
      <w:r w:rsidRPr="005F162A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1 800Kč (3 - 4 osoby)</w:t>
      </w:r>
      <w:r w:rsidRPr="005F162A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2 800Kč (5 - 6 osob)</w:t>
      </w:r>
    </w:p>
    <w:p w14:paraId="0813BD33" w14:textId="77777777" w:rsidR="00066B04" w:rsidRDefault="00066B04"/>
    <w:sectPr w:rsidR="00066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2A"/>
    <w:rsid w:val="00066B04"/>
    <w:rsid w:val="005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9B8E"/>
  <w15:chartTrackingRefBased/>
  <w15:docId w15:val="{8756EAD2-09D0-472D-B050-FD6263B8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145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Mareš</dc:creator>
  <cp:keywords/>
  <dc:description/>
  <cp:lastModifiedBy>Radek Mareš</cp:lastModifiedBy>
  <cp:revision>1</cp:revision>
  <dcterms:created xsi:type="dcterms:W3CDTF">2022-05-17T18:14:00Z</dcterms:created>
  <dcterms:modified xsi:type="dcterms:W3CDTF">2022-05-17T18:18:00Z</dcterms:modified>
</cp:coreProperties>
</file>